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D7" w:rsidRDefault="001B50D7" w:rsidP="001B50D7">
      <w:pPr>
        <w:jc w:val="right"/>
      </w:pPr>
      <w:r>
        <w:t xml:space="preserve">Jméno: </w:t>
      </w:r>
      <w:r>
        <w:tab/>
      </w:r>
    </w:p>
    <w:p w:rsidR="001B50D7" w:rsidRDefault="001B50D7" w:rsidP="001B50D7">
      <w:pPr>
        <w:jc w:val="right"/>
      </w:pPr>
      <w:r>
        <w:t xml:space="preserve">Datum: </w:t>
      </w:r>
      <w:r>
        <w:tab/>
      </w:r>
    </w:p>
    <w:p w:rsidR="001B50D7" w:rsidRDefault="001B50D7" w:rsidP="001B50D7">
      <w:pPr>
        <w:jc w:val="center"/>
      </w:pPr>
      <w:r>
        <w:t>Laboratorní cvičení č.</w:t>
      </w:r>
    </w:p>
    <w:p w:rsidR="001B50D7" w:rsidRDefault="001B50D7" w:rsidP="001B50D7">
      <w:pPr>
        <w:jc w:val="center"/>
      </w:pPr>
    </w:p>
    <w:p w:rsidR="001B50D7" w:rsidRDefault="001B50D7" w:rsidP="001B50D7">
      <w:pPr>
        <w:jc w:val="center"/>
        <w:rPr>
          <w:b/>
          <w:bCs/>
        </w:rPr>
      </w:pPr>
      <w:r>
        <w:rPr>
          <w:b/>
          <w:bCs/>
          <w:u w:val="single"/>
        </w:rPr>
        <w:t>Léčiva</w:t>
      </w:r>
    </w:p>
    <w:p w:rsidR="001B50D7" w:rsidRDefault="001B50D7" w:rsidP="001B50D7">
      <w:pPr>
        <w:jc w:val="both"/>
        <w:rPr>
          <w:b/>
          <w:bCs/>
        </w:rPr>
      </w:pPr>
    </w:p>
    <w:p w:rsidR="001B50D7" w:rsidRDefault="001B50D7" w:rsidP="00144CA1">
      <w:pPr>
        <w:tabs>
          <w:tab w:val="left" w:pos="851"/>
        </w:tabs>
        <w:jc w:val="both"/>
      </w:pPr>
      <w:r>
        <w:rPr>
          <w:b/>
          <w:bCs/>
        </w:rPr>
        <w:t>Teorie</w:t>
      </w:r>
      <w:r>
        <w:t xml:space="preserve">: </w:t>
      </w:r>
      <w:r w:rsidR="00144CA1">
        <w:t xml:space="preserve">Jsou to chemické látky určené k léčbě, diagnóze nebo prevenci chorob u zvířat a lidí. Jsou podávány v různých formách. Rychlost nástupu jejich účinku se liší podle způsobu podání: </w:t>
      </w:r>
      <w:r w:rsidR="00144CA1">
        <w:tab/>
        <w:t>- ústy – per os (</w:t>
      </w:r>
      <w:proofErr w:type="spellStart"/>
      <w:proofErr w:type="gramStart"/>
      <w:r w:rsidR="00144CA1">
        <w:t>p.o</w:t>
      </w:r>
      <w:proofErr w:type="spellEnd"/>
      <w:r w:rsidR="00144CA1">
        <w:t>.</w:t>
      </w:r>
      <w:proofErr w:type="gramEnd"/>
      <w:r w:rsidR="00144CA1">
        <w:t>) do 20-30 minut</w:t>
      </w:r>
    </w:p>
    <w:p w:rsidR="00144CA1" w:rsidRDefault="00144CA1" w:rsidP="00144CA1">
      <w:pPr>
        <w:tabs>
          <w:tab w:val="left" w:pos="851"/>
        </w:tabs>
        <w:jc w:val="both"/>
      </w:pPr>
      <w:r>
        <w:tab/>
        <w:t xml:space="preserve">- pod jazyk – </w:t>
      </w:r>
      <w:proofErr w:type="spellStart"/>
      <w:r>
        <w:t>sublingválně</w:t>
      </w:r>
      <w:proofErr w:type="spellEnd"/>
      <w:r>
        <w:t xml:space="preserve"> (</w:t>
      </w:r>
      <w:proofErr w:type="gramStart"/>
      <w:r>
        <w:t>s.l.</w:t>
      </w:r>
      <w:proofErr w:type="gramEnd"/>
      <w:r>
        <w:t>) do 5 minut</w:t>
      </w:r>
    </w:p>
    <w:p w:rsidR="00144CA1" w:rsidRDefault="00144CA1" w:rsidP="00144CA1">
      <w:pPr>
        <w:tabs>
          <w:tab w:val="left" w:pos="851"/>
        </w:tabs>
        <w:jc w:val="both"/>
      </w:pPr>
      <w:r>
        <w:tab/>
        <w:t>- do konečníku – per rektum (</w:t>
      </w:r>
      <w:proofErr w:type="spellStart"/>
      <w:proofErr w:type="gramStart"/>
      <w:r>
        <w:t>p.r</w:t>
      </w:r>
      <w:proofErr w:type="spellEnd"/>
      <w:r>
        <w:t>.</w:t>
      </w:r>
      <w:proofErr w:type="gramEnd"/>
      <w:r>
        <w:t>) do 5 minut</w:t>
      </w:r>
    </w:p>
    <w:p w:rsidR="00A937E0" w:rsidRDefault="00144CA1" w:rsidP="00144CA1">
      <w:pPr>
        <w:tabs>
          <w:tab w:val="left" w:pos="851"/>
        </w:tabs>
        <w:jc w:val="both"/>
      </w:pPr>
      <w:r>
        <w:tab/>
        <w:t>- do žíly – intravenózně (</w:t>
      </w:r>
      <w:proofErr w:type="gramStart"/>
      <w:r>
        <w:t>i.v.</w:t>
      </w:r>
      <w:proofErr w:type="gramEnd"/>
      <w:r>
        <w:t xml:space="preserve">) účinek nastupuje hned jak se látka dostane k cílovému </w:t>
      </w:r>
    </w:p>
    <w:p w:rsidR="00144CA1" w:rsidRDefault="00A937E0" w:rsidP="00144CA1">
      <w:pPr>
        <w:tabs>
          <w:tab w:val="left" w:pos="851"/>
        </w:tabs>
        <w:jc w:val="both"/>
      </w:pPr>
      <w:r>
        <w:tab/>
      </w:r>
      <w:r>
        <w:tab/>
      </w:r>
      <w:r>
        <w:tab/>
      </w:r>
      <w:r w:rsidR="00144CA1">
        <w:t>orgánu</w:t>
      </w:r>
    </w:p>
    <w:p w:rsidR="00A937E0" w:rsidRDefault="00144CA1" w:rsidP="00144CA1">
      <w:pPr>
        <w:tabs>
          <w:tab w:val="left" w:pos="851"/>
        </w:tabs>
        <w:jc w:val="both"/>
      </w:pPr>
      <w:r>
        <w:tab/>
        <w:t>- do svalu – intramuskulárně (</w:t>
      </w:r>
      <w:proofErr w:type="gramStart"/>
      <w:r>
        <w:t>i.m.</w:t>
      </w:r>
      <w:proofErr w:type="gramEnd"/>
      <w:r>
        <w:t xml:space="preserve">) např. do zevního horního kvadrantu velkého </w:t>
      </w:r>
    </w:p>
    <w:p w:rsidR="00144CA1" w:rsidRDefault="00A937E0" w:rsidP="00144CA1">
      <w:pPr>
        <w:tabs>
          <w:tab w:val="left" w:pos="851"/>
        </w:tabs>
        <w:jc w:val="both"/>
      </w:pPr>
      <w:r>
        <w:tab/>
      </w:r>
      <w:r>
        <w:tab/>
      </w:r>
      <w:r>
        <w:tab/>
      </w:r>
      <w:r w:rsidR="00144CA1">
        <w:t>hýžďového svalu; účinek nastupuje asi do 5-15 minut podle prokrvení</w:t>
      </w:r>
    </w:p>
    <w:p w:rsidR="001B50D7" w:rsidRDefault="001B50D7" w:rsidP="001B50D7">
      <w:pPr>
        <w:jc w:val="both"/>
      </w:pPr>
    </w:p>
    <w:p w:rsidR="001B50D7" w:rsidRDefault="00C517A3" w:rsidP="001B50D7">
      <w:pPr>
        <w:jc w:val="both"/>
        <w:rPr>
          <w:b/>
        </w:rPr>
      </w:pPr>
      <w:r>
        <w:rPr>
          <w:b/>
        </w:rPr>
        <w:t>Úkol č. 1: Lékové formy</w:t>
      </w:r>
      <w:r w:rsidR="001B50D7">
        <w:rPr>
          <w:b/>
        </w:rPr>
        <w:t>.</w:t>
      </w:r>
      <w:r>
        <w:rPr>
          <w:b/>
        </w:rPr>
        <w:t xml:space="preserve"> Doplňte tabulku.</w:t>
      </w:r>
    </w:p>
    <w:p w:rsidR="001B50D7" w:rsidRDefault="001B50D7" w:rsidP="001B50D7">
      <w:pPr>
        <w:jc w:val="both"/>
      </w:pPr>
    </w:p>
    <w:tbl>
      <w:tblPr>
        <w:tblW w:w="7004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167"/>
        <w:gridCol w:w="2335"/>
        <w:gridCol w:w="1167"/>
        <w:gridCol w:w="2335"/>
      </w:tblGrid>
      <w:tr w:rsidR="00744417" w:rsidRPr="00744417" w:rsidTr="00744417">
        <w:trPr>
          <w:trHeight w:val="49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cps</w:t>
            </w:r>
            <w:proofErr w:type="spellEnd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sir.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744417" w:rsidRPr="00744417" w:rsidTr="00744417">
        <w:trPr>
          <w:trHeight w:val="493"/>
          <w:jc w:val="center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gtt</w:t>
            </w:r>
            <w:proofErr w:type="spellEnd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loz.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744417" w:rsidRPr="00744417" w:rsidTr="00744417">
        <w:trPr>
          <w:trHeight w:val="493"/>
          <w:jc w:val="center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plv</w:t>
            </w:r>
            <w:proofErr w:type="spellEnd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spec</w:t>
            </w:r>
            <w:proofErr w:type="spellEnd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744417" w:rsidRPr="00744417" w:rsidTr="00744417">
        <w:trPr>
          <w:trHeight w:val="493"/>
          <w:jc w:val="center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tbl</w:t>
            </w:r>
            <w:proofErr w:type="spellEnd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sol.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744417" w:rsidRPr="00744417" w:rsidTr="00744417">
        <w:trPr>
          <w:trHeight w:val="493"/>
          <w:jc w:val="center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ung</w:t>
            </w:r>
            <w:proofErr w:type="spellEnd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supp</w:t>
            </w:r>
            <w:proofErr w:type="spellEnd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744417" w:rsidRPr="00744417" w:rsidTr="00744417">
        <w:trPr>
          <w:trHeight w:val="493"/>
          <w:jc w:val="center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tct</w:t>
            </w:r>
            <w:proofErr w:type="spellEnd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drg</w:t>
            </w:r>
            <w:proofErr w:type="spellEnd"/>
            <w:r w:rsidRPr="0074441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7" w:rsidRPr="00744417" w:rsidRDefault="00744417" w:rsidP="00744417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744417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</w:tbl>
    <w:p w:rsidR="00744417" w:rsidRDefault="00744417" w:rsidP="00744417">
      <w:pPr>
        <w:jc w:val="center"/>
      </w:pPr>
    </w:p>
    <w:p w:rsidR="00744417" w:rsidRPr="006E68D5" w:rsidRDefault="00744417" w:rsidP="001B50D7">
      <w:pPr>
        <w:jc w:val="both"/>
      </w:pPr>
    </w:p>
    <w:p w:rsidR="001B50D7" w:rsidRDefault="001B50D7" w:rsidP="001B50D7">
      <w:pPr>
        <w:jc w:val="both"/>
        <w:rPr>
          <w:b/>
          <w:bCs/>
        </w:rPr>
      </w:pPr>
      <w:r>
        <w:rPr>
          <w:b/>
          <w:bCs/>
        </w:rPr>
        <w:t xml:space="preserve">Úkol č. 2: </w:t>
      </w:r>
      <w:r w:rsidR="00744417">
        <w:rPr>
          <w:b/>
          <w:bCs/>
        </w:rPr>
        <w:t>Přehled nejběžnějších indikačních skupin léčiv</w:t>
      </w:r>
      <w:r>
        <w:rPr>
          <w:b/>
          <w:bCs/>
        </w:rPr>
        <w:t>.</w:t>
      </w:r>
      <w:r w:rsidR="00744417">
        <w:rPr>
          <w:b/>
          <w:bCs/>
        </w:rPr>
        <w:t xml:space="preserve"> Doplňte tabulku.</w:t>
      </w:r>
    </w:p>
    <w:p w:rsidR="001B50D7" w:rsidRDefault="001B50D7" w:rsidP="001B50D7">
      <w:pPr>
        <w:jc w:val="both"/>
        <w:rPr>
          <w:bCs/>
        </w:rPr>
      </w:pPr>
    </w:p>
    <w:tbl>
      <w:tblPr>
        <w:tblW w:w="7471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135"/>
        <w:gridCol w:w="5336"/>
      </w:tblGrid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analgetika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anestetika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antacida</w:t>
            </w:r>
            <w:proofErr w:type="spellEnd"/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antiastmatika</w:t>
            </w:r>
            <w:proofErr w:type="spellEnd"/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antibiotika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antidiabetika</w:t>
            </w:r>
            <w:proofErr w:type="spellEnd"/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lastRenderedPageBreak/>
              <w:t>antidiarotika</w:t>
            </w:r>
            <w:proofErr w:type="spellEnd"/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antiemetika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antiepileptika</w:t>
            </w:r>
            <w:proofErr w:type="spellEnd"/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antiflogistika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antihistaminika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antihypertenziva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antipyretika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antirevmatika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antiseptika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antitusika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digestiva</w:t>
            </w:r>
            <w:proofErr w:type="spellEnd"/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emetika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hemostatika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laxativa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kontraceptiva</w:t>
            </w:r>
            <w:proofErr w:type="spellEnd"/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D9173D" w:rsidRPr="00D9173D" w:rsidTr="00E84B76">
        <w:trPr>
          <w:trHeight w:val="801"/>
          <w:jc w:val="center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73D" w:rsidRPr="00D9173D" w:rsidRDefault="00D9173D" w:rsidP="00D9173D">
            <w:pPr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cs-CZ"/>
              </w:rPr>
              <w:t>sedativa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73D" w:rsidRPr="00D9173D" w:rsidRDefault="00D9173D" w:rsidP="00D9173D">
            <w:pPr>
              <w:suppressAutoHyphens w:val="0"/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</w:pPr>
            <w:r w:rsidRPr="00D9173D">
              <w:rPr>
                <w:rFonts w:ascii="Calibri" w:eastAsia="Times New Roman" w:hAnsi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</w:tbl>
    <w:p w:rsidR="001B50D7" w:rsidRPr="002159AC" w:rsidRDefault="001B50D7" w:rsidP="001B50D7">
      <w:pPr>
        <w:jc w:val="both"/>
        <w:rPr>
          <w:bCs/>
        </w:rPr>
      </w:pPr>
    </w:p>
    <w:p w:rsidR="0029279D" w:rsidRPr="00E84B76" w:rsidRDefault="0029279D" w:rsidP="00E84B76">
      <w:pPr>
        <w:suppressAutoHyphens w:val="0"/>
        <w:spacing w:after="200" w:line="276" w:lineRule="auto"/>
        <w:rPr>
          <w:bCs/>
        </w:rPr>
      </w:pPr>
    </w:p>
    <w:sectPr w:rsidR="0029279D" w:rsidRPr="00E84B76" w:rsidSect="00D9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0D7"/>
    <w:rsid w:val="00144CA1"/>
    <w:rsid w:val="001B50D7"/>
    <w:rsid w:val="0029279D"/>
    <w:rsid w:val="00744417"/>
    <w:rsid w:val="00764BB5"/>
    <w:rsid w:val="00820563"/>
    <w:rsid w:val="00A937E0"/>
    <w:rsid w:val="00C517A3"/>
    <w:rsid w:val="00D9173D"/>
    <w:rsid w:val="00E84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B50D7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44C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170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Hanka</dc:creator>
  <cp:keywords/>
  <dc:description/>
  <cp:lastModifiedBy>Hanka</cp:lastModifiedBy>
  <cp:revision>1</cp:revision>
  <dcterms:created xsi:type="dcterms:W3CDTF">2014-04-20T12:30:00Z</dcterms:created>
  <dcterms:modified xsi:type="dcterms:W3CDTF">2014-06-15T09:30:00Z</dcterms:modified>
</cp:coreProperties>
</file>